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7B174" w14:textId="738CED22" w:rsidR="002C266D" w:rsidRPr="005C53D1" w:rsidRDefault="00C81664" w:rsidP="00902A4D">
      <w:pPr>
        <w:jc w:val="center"/>
        <w:rPr>
          <w:rFonts w:ascii="Nunito" w:hAnsi="Nunito"/>
          <w:b/>
          <w:sz w:val="32"/>
          <w:szCs w:val="24"/>
        </w:rPr>
      </w:pPr>
      <w:r>
        <w:rPr>
          <w:rFonts w:ascii="Nunito" w:hAnsi="Nunito"/>
          <w:b/>
          <w:sz w:val="32"/>
          <w:szCs w:val="24"/>
        </w:rPr>
        <w:t xml:space="preserve">Clear Impact </w:t>
      </w:r>
      <w:r w:rsidR="00902A4D" w:rsidRPr="005C53D1">
        <w:rPr>
          <w:rFonts w:ascii="Nunito" w:hAnsi="Nunito"/>
          <w:b/>
          <w:sz w:val="32"/>
          <w:szCs w:val="24"/>
        </w:rPr>
        <w:t>Development Plan Template</w:t>
      </w:r>
    </w:p>
    <w:p w14:paraId="27883D4C" w14:textId="047C89CC" w:rsidR="00902A4D" w:rsidRDefault="00902A4D" w:rsidP="00AF6131">
      <w:pPr>
        <w:pStyle w:val="PlainText"/>
        <w:rPr>
          <w:szCs w:val="24"/>
        </w:rPr>
      </w:pPr>
      <w:r>
        <w:rPr>
          <w:szCs w:val="24"/>
        </w:rPr>
        <w:t xml:space="preserve">Please read this link on </w:t>
      </w:r>
      <w:r w:rsidRPr="00AA32B3">
        <w:rPr>
          <w:i/>
          <w:szCs w:val="24"/>
        </w:rPr>
        <w:t>Essential Elements of an Effective Development Plan</w:t>
      </w:r>
      <w:r>
        <w:rPr>
          <w:szCs w:val="24"/>
        </w:rPr>
        <w:t>:</w:t>
      </w:r>
    </w:p>
    <w:p w14:paraId="38BF0B26" w14:textId="6731693E" w:rsidR="00902A4D" w:rsidRDefault="00166AB2" w:rsidP="00AF6131">
      <w:pPr>
        <w:pStyle w:val="PlainText"/>
        <w:rPr>
          <w:szCs w:val="24"/>
        </w:rPr>
      </w:pPr>
      <w:hyperlink r:id="rId7" w:history="1">
        <w:r w:rsidR="00902A4D" w:rsidRPr="005C43B0">
          <w:rPr>
            <w:rStyle w:val="Hyperlink"/>
            <w:szCs w:val="24"/>
          </w:rPr>
          <w:t>http://clear-impact.com/news-post/essential-elements-of-an-effective-development-plan/</w:t>
        </w:r>
      </w:hyperlink>
      <w:r w:rsidR="00902A4D">
        <w:rPr>
          <w:szCs w:val="24"/>
        </w:rPr>
        <w:t xml:space="preserve"> </w:t>
      </w:r>
    </w:p>
    <w:p w14:paraId="2C5A4E34" w14:textId="1FAB03B5" w:rsidR="00902A4D" w:rsidRDefault="00902A4D" w:rsidP="00AF6131">
      <w:pPr>
        <w:pStyle w:val="PlainText"/>
        <w:rPr>
          <w:szCs w:val="24"/>
        </w:rPr>
      </w:pPr>
    </w:p>
    <w:p w14:paraId="65174EC8" w14:textId="6090D7D4" w:rsidR="008C3EB3" w:rsidRDefault="008C3EB3" w:rsidP="008C3EB3">
      <w:pPr>
        <w:pStyle w:val="PlainText"/>
        <w:rPr>
          <w:b/>
          <w:color w:val="669183" w:themeColor="accent1"/>
          <w:sz w:val="28"/>
          <w:szCs w:val="24"/>
        </w:rPr>
      </w:pPr>
      <w:r>
        <w:rPr>
          <w:b/>
          <w:color w:val="669183" w:themeColor="accent1"/>
          <w:sz w:val="28"/>
          <w:szCs w:val="24"/>
        </w:rPr>
        <w:t xml:space="preserve">Name </w:t>
      </w:r>
      <w:sdt>
        <w:sdtPr>
          <w:rPr>
            <w:b/>
            <w:color w:val="669183" w:themeColor="accent1"/>
            <w:sz w:val="28"/>
            <w:szCs w:val="24"/>
          </w:rPr>
          <w:id w:val="-52703020"/>
          <w:placeholder>
            <w:docPart w:val="DefaultPlaceholder_-1854013440"/>
          </w:placeholder>
          <w:showingPlcHdr/>
        </w:sdtPr>
        <w:sdtEndPr/>
        <w:sdtContent>
          <w:r w:rsidRPr="007E1414">
            <w:rPr>
              <w:rStyle w:val="PlaceholderText"/>
            </w:rPr>
            <w:t>Click or tap here to enter text.</w:t>
          </w:r>
        </w:sdtContent>
      </w:sdt>
    </w:p>
    <w:p w14:paraId="7EDC7B8A" w14:textId="77777777" w:rsidR="00DD0179" w:rsidRDefault="00DD0179" w:rsidP="008C3EB3">
      <w:pPr>
        <w:pStyle w:val="PlainText"/>
        <w:rPr>
          <w:b/>
          <w:color w:val="669183" w:themeColor="accent1"/>
          <w:sz w:val="28"/>
          <w:szCs w:val="24"/>
        </w:rPr>
      </w:pPr>
    </w:p>
    <w:p w14:paraId="27FE1DA8" w14:textId="03716FDB" w:rsidR="008C3EB3" w:rsidRPr="00BD26D1" w:rsidRDefault="008C3EB3" w:rsidP="008C3EB3">
      <w:pPr>
        <w:pStyle w:val="PlainText"/>
        <w:rPr>
          <w:b/>
          <w:color w:val="669183" w:themeColor="accent1"/>
          <w:sz w:val="28"/>
          <w:szCs w:val="24"/>
        </w:rPr>
      </w:pPr>
      <w:r>
        <w:rPr>
          <w:b/>
          <w:color w:val="669183" w:themeColor="accent1"/>
          <w:sz w:val="28"/>
          <w:szCs w:val="24"/>
        </w:rPr>
        <w:t xml:space="preserve">Date </w:t>
      </w:r>
      <w:sdt>
        <w:sdtPr>
          <w:rPr>
            <w:b/>
            <w:color w:val="669183" w:themeColor="accent1"/>
            <w:sz w:val="28"/>
            <w:szCs w:val="24"/>
          </w:rPr>
          <w:id w:val="-305707357"/>
          <w:placeholder>
            <w:docPart w:val="DefaultPlaceholder_-1854013440"/>
          </w:placeholder>
          <w:showingPlcHdr/>
        </w:sdtPr>
        <w:sdtEndPr/>
        <w:sdtContent>
          <w:r w:rsidR="00FD6060" w:rsidRPr="007E1414">
            <w:rPr>
              <w:rStyle w:val="PlaceholderText"/>
            </w:rPr>
            <w:t>Click or tap here to enter text.</w:t>
          </w:r>
        </w:sdtContent>
      </w:sdt>
    </w:p>
    <w:p w14:paraId="639D637A" w14:textId="77777777" w:rsidR="008C3EB3" w:rsidRPr="00BD26D1" w:rsidRDefault="008C3EB3" w:rsidP="008C3EB3">
      <w:pPr>
        <w:pStyle w:val="PlainText"/>
        <w:rPr>
          <w:b/>
          <w:color w:val="669183" w:themeColor="accent1"/>
          <w:sz w:val="28"/>
          <w:szCs w:val="24"/>
        </w:rPr>
      </w:pPr>
    </w:p>
    <w:p w14:paraId="149A31C5" w14:textId="7FB98AC4" w:rsidR="00902A4D" w:rsidRPr="00BD26D1" w:rsidRDefault="00902A4D" w:rsidP="00AF6131">
      <w:pPr>
        <w:pStyle w:val="PlainText"/>
        <w:rPr>
          <w:b/>
          <w:color w:val="669183" w:themeColor="accent1"/>
          <w:sz w:val="28"/>
          <w:szCs w:val="24"/>
        </w:rPr>
      </w:pPr>
      <w:r w:rsidRPr="00BD26D1">
        <w:rPr>
          <w:b/>
          <w:color w:val="669183" w:themeColor="accent1"/>
          <w:sz w:val="28"/>
          <w:szCs w:val="24"/>
        </w:rPr>
        <w:t>Current Reality</w:t>
      </w:r>
    </w:p>
    <w:p w14:paraId="4EF9329A" w14:textId="58F3DF4A" w:rsidR="00902A4D" w:rsidRDefault="00902A4D" w:rsidP="00902A4D">
      <w:pPr>
        <w:pStyle w:val="PlainText"/>
        <w:numPr>
          <w:ilvl w:val="0"/>
          <w:numId w:val="1"/>
        </w:numPr>
        <w:rPr>
          <w:szCs w:val="24"/>
        </w:rPr>
      </w:pPr>
      <w:r>
        <w:rPr>
          <w:szCs w:val="24"/>
        </w:rPr>
        <w:t>Strengths</w:t>
      </w:r>
      <w:r w:rsidR="00D735CC">
        <w:rPr>
          <w:szCs w:val="24"/>
        </w:rPr>
        <w:t xml:space="preserve"> </w:t>
      </w:r>
      <w:sdt>
        <w:sdtPr>
          <w:rPr>
            <w:szCs w:val="24"/>
          </w:rPr>
          <w:id w:val="-189306026"/>
          <w:placeholder>
            <w:docPart w:val="DefaultPlaceholder_-1854013440"/>
          </w:placeholder>
          <w:showingPlcHdr/>
        </w:sdtPr>
        <w:sdtEndPr/>
        <w:sdtContent>
          <w:r w:rsidR="00D735CC" w:rsidRPr="007E1414">
            <w:rPr>
              <w:rStyle w:val="PlaceholderText"/>
            </w:rPr>
            <w:t>Click or tap here to enter text.</w:t>
          </w:r>
        </w:sdtContent>
      </w:sdt>
    </w:p>
    <w:p w14:paraId="1860A9E6" w14:textId="6E015BC9" w:rsidR="00902A4D" w:rsidRDefault="00902A4D" w:rsidP="00902A4D">
      <w:pPr>
        <w:pStyle w:val="PlainText"/>
        <w:numPr>
          <w:ilvl w:val="0"/>
          <w:numId w:val="1"/>
        </w:numPr>
        <w:rPr>
          <w:szCs w:val="24"/>
        </w:rPr>
      </w:pPr>
      <w:r>
        <w:rPr>
          <w:szCs w:val="24"/>
        </w:rPr>
        <w:t>Challenges (including strengths over-used)</w:t>
      </w:r>
      <w:r w:rsidR="00D735CC">
        <w:rPr>
          <w:szCs w:val="24"/>
        </w:rPr>
        <w:t xml:space="preserve"> </w:t>
      </w:r>
      <w:sdt>
        <w:sdtPr>
          <w:rPr>
            <w:szCs w:val="24"/>
          </w:rPr>
          <w:id w:val="-1749646259"/>
          <w:placeholder>
            <w:docPart w:val="DefaultPlaceholder_-1854013440"/>
          </w:placeholder>
          <w:showingPlcHdr/>
        </w:sdtPr>
        <w:sdtEndPr/>
        <w:sdtContent>
          <w:r w:rsidR="00D735CC" w:rsidRPr="007E1414">
            <w:rPr>
              <w:rStyle w:val="PlaceholderText"/>
            </w:rPr>
            <w:t>Click or tap here to enter text.</w:t>
          </w:r>
        </w:sdtContent>
      </w:sdt>
    </w:p>
    <w:p w14:paraId="26700F83" w14:textId="340FD721" w:rsidR="00902A4D" w:rsidRDefault="00902A4D" w:rsidP="00902A4D">
      <w:pPr>
        <w:pStyle w:val="PlainText"/>
        <w:rPr>
          <w:szCs w:val="24"/>
        </w:rPr>
      </w:pPr>
    </w:p>
    <w:p w14:paraId="5EBCCBDA" w14:textId="42076BD8" w:rsidR="00902A4D" w:rsidRPr="00BD26D1" w:rsidRDefault="00902A4D" w:rsidP="00902A4D">
      <w:pPr>
        <w:pStyle w:val="PlainText"/>
        <w:rPr>
          <w:b/>
          <w:color w:val="669183" w:themeColor="accent1"/>
          <w:sz w:val="28"/>
          <w:szCs w:val="24"/>
        </w:rPr>
      </w:pPr>
      <w:r w:rsidRPr="00BD26D1">
        <w:rPr>
          <w:b/>
          <w:color w:val="669183" w:themeColor="accent1"/>
          <w:sz w:val="28"/>
          <w:szCs w:val="24"/>
        </w:rPr>
        <w:t>Desired Outcome</w:t>
      </w:r>
    </w:p>
    <w:p w14:paraId="3417B3D4" w14:textId="090958B7" w:rsidR="00735E62" w:rsidRDefault="00735E62" w:rsidP="00902A4D">
      <w:pPr>
        <w:pStyle w:val="PlainText"/>
        <w:numPr>
          <w:ilvl w:val="0"/>
          <w:numId w:val="2"/>
        </w:numPr>
        <w:rPr>
          <w:szCs w:val="24"/>
        </w:rPr>
      </w:pPr>
      <w:r>
        <w:rPr>
          <w:szCs w:val="24"/>
        </w:rPr>
        <w:t>Do you have an overall vision for you as a leader?</w:t>
      </w:r>
      <w:r w:rsidR="00D735CC">
        <w:rPr>
          <w:szCs w:val="24"/>
        </w:rPr>
        <w:t xml:space="preserve"> </w:t>
      </w:r>
      <w:sdt>
        <w:sdtPr>
          <w:rPr>
            <w:szCs w:val="24"/>
          </w:rPr>
          <w:id w:val="1848823809"/>
          <w:placeholder>
            <w:docPart w:val="DefaultPlaceholder_-1854013440"/>
          </w:placeholder>
          <w:showingPlcHdr/>
        </w:sdtPr>
        <w:sdtEndPr/>
        <w:sdtContent>
          <w:r w:rsidR="00D735CC" w:rsidRPr="007E1414">
            <w:rPr>
              <w:rStyle w:val="PlaceholderText"/>
            </w:rPr>
            <w:t>Click or tap here to enter text.</w:t>
          </w:r>
        </w:sdtContent>
      </w:sdt>
    </w:p>
    <w:p w14:paraId="22A2BADF" w14:textId="133BE622" w:rsidR="00902A4D" w:rsidRDefault="00AF6131" w:rsidP="00902A4D">
      <w:pPr>
        <w:pStyle w:val="PlainText"/>
        <w:numPr>
          <w:ilvl w:val="0"/>
          <w:numId w:val="2"/>
        </w:numPr>
        <w:rPr>
          <w:szCs w:val="24"/>
        </w:rPr>
      </w:pPr>
      <w:r w:rsidRPr="00902A4D">
        <w:rPr>
          <w:szCs w:val="24"/>
        </w:rPr>
        <w:t xml:space="preserve">What would you like to say about yourself as a leader, a year from now, that you can’t fully say today? </w:t>
      </w:r>
      <w:sdt>
        <w:sdtPr>
          <w:rPr>
            <w:szCs w:val="24"/>
          </w:rPr>
          <w:id w:val="281773108"/>
          <w:placeholder>
            <w:docPart w:val="DefaultPlaceholder_-1854013440"/>
          </w:placeholder>
          <w:showingPlcHdr/>
        </w:sdtPr>
        <w:sdtEndPr/>
        <w:sdtContent>
          <w:r w:rsidR="00D735CC" w:rsidRPr="007E1414">
            <w:rPr>
              <w:rStyle w:val="PlaceholderText"/>
            </w:rPr>
            <w:t>Click or tap here to enter text.</w:t>
          </w:r>
        </w:sdtContent>
      </w:sdt>
    </w:p>
    <w:p w14:paraId="30CD1600" w14:textId="316A8474" w:rsidR="00AF6131" w:rsidRDefault="00AF6131" w:rsidP="00902A4D">
      <w:pPr>
        <w:pStyle w:val="PlainText"/>
        <w:numPr>
          <w:ilvl w:val="0"/>
          <w:numId w:val="2"/>
        </w:numPr>
        <w:rPr>
          <w:szCs w:val="24"/>
        </w:rPr>
      </w:pPr>
      <w:r w:rsidRPr="00902A4D">
        <w:rPr>
          <w:szCs w:val="24"/>
        </w:rPr>
        <w:t>How will you recognize that? What will be different?</w:t>
      </w:r>
      <w:r w:rsidR="00D735CC">
        <w:rPr>
          <w:szCs w:val="24"/>
        </w:rPr>
        <w:t xml:space="preserve"> </w:t>
      </w:r>
      <w:sdt>
        <w:sdtPr>
          <w:rPr>
            <w:szCs w:val="24"/>
          </w:rPr>
          <w:id w:val="-727449003"/>
          <w:placeholder>
            <w:docPart w:val="DefaultPlaceholder_-1854013440"/>
          </w:placeholder>
          <w:showingPlcHdr/>
        </w:sdtPr>
        <w:sdtEndPr/>
        <w:sdtContent>
          <w:r w:rsidR="00D735CC" w:rsidRPr="007E1414">
            <w:rPr>
              <w:rStyle w:val="PlaceholderText"/>
            </w:rPr>
            <w:t>Click or tap here to enter text.</w:t>
          </w:r>
        </w:sdtContent>
      </w:sdt>
    </w:p>
    <w:p w14:paraId="5E6833F3" w14:textId="36E2E0A5" w:rsidR="00FD6060" w:rsidRPr="00902A4D" w:rsidRDefault="00FD6060" w:rsidP="00902A4D">
      <w:pPr>
        <w:pStyle w:val="PlainText"/>
        <w:numPr>
          <w:ilvl w:val="0"/>
          <w:numId w:val="2"/>
        </w:numPr>
        <w:rPr>
          <w:szCs w:val="24"/>
        </w:rPr>
      </w:pPr>
      <w:r>
        <w:rPr>
          <w:szCs w:val="24"/>
        </w:rPr>
        <w:t xml:space="preserve">For each leadership goal, what will be the value of the change? How will it serve you? Your organization? Your employees? Your customers? Other stakeholders? </w:t>
      </w:r>
      <w:sdt>
        <w:sdtPr>
          <w:rPr>
            <w:szCs w:val="24"/>
          </w:rPr>
          <w:id w:val="-706254853"/>
          <w:placeholder>
            <w:docPart w:val="DefaultPlaceholder_-1854013440"/>
          </w:placeholder>
          <w:showingPlcHdr/>
        </w:sdtPr>
        <w:sdtEndPr/>
        <w:sdtContent>
          <w:r w:rsidRPr="007E1414">
            <w:rPr>
              <w:rStyle w:val="PlaceholderText"/>
            </w:rPr>
            <w:t>Click or tap here to enter text.</w:t>
          </w:r>
        </w:sdtContent>
      </w:sdt>
    </w:p>
    <w:p w14:paraId="46D1C45C" w14:textId="77777777" w:rsidR="00AF6131" w:rsidRPr="00902A4D" w:rsidRDefault="00AF6131" w:rsidP="00AF6131">
      <w:pPr>
        <w:pStyle w:val="PlainText"/>
        <w:rPr>
          <w:szCs w:val="24"/>
        </w:rPr>
      </w:pPr>
    </w:p>
    <w:p w14:paraId="7866C666" w14:textId="26BE4275" w:rsidR="00AF6131" w:rsidRPr="00BD26D1" w:rsidRDefault="00AF6131" w:rsidP="00AF6131">
      <w:pPr>
        <w:pStyle w:val="PlainText"/>
        <w:rPr>
          <w:b/>
          <w:color w:val="669183" w:themeColor="accent1"/>
          <w:sz w:val="28"/>
          <w:szCs w:val="24"/>
        </w:rPr>
      </w:pPr>
      <w:r w:rsidRPr="00BD26D1">
        <w:rPr>
          <w:b/>
          <w:color w:val="669183" w:themeColor="accent1"/>
          <w:sz w:val="28"/>
          <w:szCs w:val="24"/>
        </w:rPr>
        <w:t xml:space="preserve">Reflection </w:t>
      </w:r>
      <w:r w:rsidR="00281711" w:rsidRPr="00BD26D1">
        <w:rPr>
          <w:b/>
          <w:color w:val="669183" w:themeColor="accent1"/>
          <w:sz w:val="28"/>
          <w:szCs w:val="24"/>
        </w:rPr>
        <w:t>P</w:t>
      </w:r>
      <w:r w:rsidRPr="00BD26D1">
        <w:rPr>
          <w:b/>
          <w:color w:val="669183" w:themeColor="accent1"/>
          <w:sz w:val="28"/>
          <w:szCs w:val="24"/>
        </w:rPr>
        <w:t>lan</w:t>
      </w:r>
    </w:p>
    <w:p w14:paraId="294F0D90" w14:textId="136A93D2" w:rsidR="00906282" w:rsidRDefault="00906282" w:rsidP="00B543F7">
      <w:pPr>
        <w:pStyle w:val="PlainText"/>
        <w:numPr>
          <w:ilvl w:val="0"/>
          <w:numId w:val="3"/>
        </w:numPr>
        <w:rPr>
          <w:szCs w:val="24"/>
        </w:rPr>
      </w:pPr>
      <w:r>
        <w:rPr>
          <w:szCs w:val="24"/>
        </w:rPr>
        <w:t>How will you regularly build reflection into your work life?</w:t>
      </w:r>
      <w:r w:rsidR="00D735CC">
        <w:rPr>
          <w:szCs w:val="24"/>
        </w:rPr>
        <w:t xml:space="preserve"> </w:t>
      </w:r>
      <w:sdt>
        <w:sdtPr>
          <w:rPr>
            <w:szCs w:val="24"/>
          </w:rPr>
          <w:id w:val="-2104715781"/>
          <w:placeholder>
            <w:docPart w:val="DefaultPlaceholder_-1854013440"/>
          </w:placeholder>
          <w:showingPlcHdr/>
        </w:sdtPr>
        <w:sdtEndPr/>
        <w:sdtContent>
          <w:r w:rsidR="00D735CC" w:rsidRPr="007E1414">
            <w:rPr>
              <w:rStyle w:val="PlaceholderText"/>
            </w:rPr>
            <w:t>Click or tap here to enter text.</w:t>
          </w:r>
        </w:sdtContent>
      </w:sdt>
    </w:p>
    <w:p w14:paraId="7FEF4581" w14:textId="51D1066B" w:rsidR="00B543F7" w:rsidRDefault="00AF6131" w:rsidP="00B543F7">
      <w:pPr>
        <w:pStyle w:val="PlainText"/>
        <w:numPr>
          <w:ilvl w:val="0"/>
          <w:numId w:val="3"/>
        </w:numPr>
        <w:rPr>
          <w:szCs w:val="24"/>
        </w:rPr>
      </w:pPr>
      <w:r w:rsidRPr="00902A4D">
        <w:rPr>
          <w:szCs w:val="24"/>
        </w:rPr>
        <w:lastRenderedPageBreak/>
        <w:t xml:space="preserve">What are the one or two highest-leverage </w:t>
      </w:r>
      <w:r w:rsidR="00B543F7">
        <w:rPr>
          <w:szCs w:val="24"/>
        </w:rPr>
        <w:t>factors</w:t>
      </w:r>
      <w:r w:rsidRPr="00902A4D">
        <w:rPr>
          <w:szCs w:val="24"/>
        </w:rPr>
        <w:t xml:space="preserve"> you </w:t>
      </w:r>
      <w:r w:rsidR="00906282">
        <w:rPr>
          <w:szCs w:val="24"/>
        </w:rPr>
        <w:t>will</w:t>
      </w:r>
      <w:r w:rsidRPr="00902A4D">
        <w:rPr>
          <w:szCs w:val="24"/>
        </w:rPr>
        <w:t xml:space="preserve"> reflect on, </w:t>
      </w:r>
      <w:proofErr w:type="gramStart"/>
      <w:r w:rsidRPr="00902A4D">
        <w:rPr>
          <w:szCs w:val="24"/>
        </w:rPr>
        <w:t>on a daily basis</w:t>
      </w:r>
      <w:proofErr w:type="gramEnd"/>
      <w:r w:rsidRPr="00902A4D">
        <w:rPr>
          <w:szCs w:val="24"/>
        </w:rPr>
        <w:t xml:space="preserve">, to best build your leadership capacity? </w:t>
      </w:r>
      <w:r w:rsidR="00D735CC">
        <w:rPr>
          <w:szCs w:val="24"/>
        </w:rPr>
        <w:t xml:space="preserve"> </w:t>
      </w:r>
      <w:sdt>
        <w:sdtPr>
          <w:rPr>
            <w:szCs w:val="24"/>
          </w:rPr>
          <w:id w:val="-2058234298"/>
          <w:placeholder>
            <w:docPart w:val="DefaultPlaceholder_-1854013440"/>
          </w:placeholder>
          <w:showingPlcHdr/>
        </w:sdtPr>
        <w:sdtEndPr/>
        <w:sdtContent>
          <w:r w:rsidR="00D735CC" w:rsidRPr="007E1414">
            <w:rPr>
              <w:rStyle w:val="PlaceholderText"/>
            </w:rPr>
            <w:t>Click or tap here to enter text.</w:t>
          </w:r>
        </w:sdtContent>
      </w:sdt>
    </w:p>
    <w:p w14:paraId="19D6341D" w14:textId="6D0CDAAA" w:rsidR="00AF6131" w:rsidRDefault="00AF6131" w:rsidP="00B543F7">
      <w:pPr>
        <w:pStyle w:val="PlainText"/>
        <w:numPr>
          <w:ilvl w:val="0"/>
          <w:numId w:val="3"/>
        </w:numPr>
        <w:rPr>
          <w:szCs w:val="24"/>
        </w:rPr>
      </w:pPr>
      <w:r w:rsidRPr="00902A4D">
        <w:rPr>
          <w:szCs w:val="24"/>
        </w:rPr>
        <w:t>How will you regularly build in perspective taking and seeking?</w:t>
      </w:r>
      <w:r w:rsidR="00D735CC">
        <w:rPr>
          <w:szCs w:val="24"/>
        </w:rPr>
        <w:t xml:space="preserve"> </w:t>
      </w:r>
      <w:sdt>
        <w:sdtPr>
          <w:rPr>
            <w:szCs w:val="24"/>
          </w:rPr>
          <w:id w:val="961843248"/>
          <w:placeholder>
            <w:docPart w:val="DefaultPlaceholder_-1854013440"/>
          </w:placeholder>
          <w:showingPlcHdr/>
        </w:sdtPr>
        <w:sdtEndPr/>
        <w:sdtContent>
          <w:r w:rsidR="00D735CC" w:rsidRPr="007E1414">
            <w:rPr>
              <w:rStyle w:val="PlaceholderText"/>
            </w:rPr>
            <w:t>Click or tap here to enter text.</w:t>
          </w:r>
        </w:sdtContent>
      </w:sdt>
    </w:p>
    <w:p w14:paraId="6FC7A19D" w14:textId="20BAB871" w:rsidR="0027152A" w:rsidRDefault="0027152A" w:rsidP="00B543F7">
      <w:pPr>
        <w:pStyle w:val="PlainText"/>
        <w:numPr>
          <w:ilvl w:val="0"/>
          <w:numId w:val="3"/>
        </w:numPr>
        <w:rPr>
          <w:szCs w:val="24"/>
        </w:rPr>
      </w:pPr>
      <w:r>
        <w:rPr>
          <w:szCs w:val="24"/>
        </w:rPr>
        <w:t>How will you ensure frequent cycles of Goal-Plan-Action-Reflection?</w:t>
      </w:r>
      <w:r w:rsidR="00D735CC">
        <w:rPr>
          <w:szCs w:val="24"/>
        </w:rPr>
        <w:t xml:space="preserve"> </w:t>
      </w:r>
      <w:sdt>
        <w:sdtPr>
          <w:rPr>
            <w:szCs w:val="24"/>
          </w:rPr>
          <w:id w:val="45342343"/>
          <w:placeholder>
            <w:docPart w:val="DefaultPlaceholder_-1854013440"/>
          </w:placeholder>
          <w:showingPlcHdr/>
        </w:sdtPr>
        <w:sdtEndPr/>
        <w:sdtContent>
          <w:r w:rsidR="00D735CC" w:rsidRPr="007E1414">
            <w:rPr>
              <w:rStyle w:val="PlaceholderText"/>
            </w:rPr>
            <w:t>Click or tap here to enter text.</w:t>
          </w:r>
        </w:sdtContent>
      </w:sdt>
    </w:p>
    <w:p w14:paraId="52F5F17B" w14:textId="0988CD47" w:rsidR="00B543F7" w:rsidRDefault="00906282" w:rsidP="00B543F7">
      <w:pPr>
        <w:pStyle w:val="PlainText"/>
        <w:numPr>
          <w:ilvl w:val="0"/>
          <w:numId w:val="3"/>
        </w:numPr>
        <w:rPr>
          <w:szCs w:val="24"/>
        </w:rPr>
      </w:pPr>
      <w:r>
        <w:rPr>
          <w:szCs w:val="24"/>
        </w:rPr>
        <w:t>Are there one or two polarities that would be most useful to reflect on?</w:t>
      </w:r>
      <w:r w:rsidR="00D735CC">
        <w:rPr>
          <w:szCs w:val="24"/>
        </w:rPr>
        <w:t xml:space="preserve"> </w:t>
      </w:r>
      <w:sdt>
        <w:sdtPr>
          <w:rPr>
            <w:szCs w:val="24"/>
          </w:rPr>
          <w:id w:val="1949117405"/>
          <w:placeholder>
            <w:docPart w:val="DefaultPlaceholder_-1854013440"/>
          </w:placeholder>
          <w:showingPlcHdr/>
        </w:sdtPr>
        <w:sdtEndPr/>
        <w:sdtContent>
          <w:r w:rsidR="00D735CC" w:rsidRPr="007E1414">
            <w:rPr>
              <w:rStyle w:val="PlaceholderText"/>
            </w:rPr>
            <w:t>Click or tap here to enter text.</w:t>
          </w:r>
        </w:sdtContent>
      </w:sdt>
    </w:p>
    <w:p w14:paraId="2D32510B" w14:textId="277DA551" w:rsidR="00146514" w:rsidRPr="00902A4D" w:rsidRDefault="00146514" w:rsidP="00B543F7">
      <w:pPr>
        <w:pStyle w:val="PlainText"/>
        <w:numPr>
          <w:ilvl w:val="0"/>
          <w:numId w:val="3"/>
        </w:numPr>
        <w:rPr>
          <w:szCs w:val="24"/>
        </w:rPr>
      </w:pPr>
      <w:r>
        <w:rPr>
          <w:szCs w:val="24"/>
        </w:rPr>
        <w:t>How will you track your practice of reflection?</w:t>
      </w:r>
      <w:r w:rsidR="00D735CC">
        <w:rPr>
          <w:szCs w:val="24"/>
        </w:rPr>
        <w:t xml:space="preserve"> </w:t>
      </w:r>
      <w:sdt>
        <w:sdtPr>
          <w:rPr>
            <w:szCs w:val="24"/>
          </w:rPr>
          <w:id w:val="-1036963082"/>
          <w:placeholder>
            <w:docPart w:val="DefaultPlaceholder_-1854013440"/>
          </w:placeholder>
          <w:showingPlcHdr/>
        </w:sdtPr>
        <w:sdtEndPr/>
        <w:sdtContent>
          <w:r w:rsidR="00D735CC" w:rsidRPr="007E1414">
            <w:rPr>
              <w:rStyle w:val="PlaceholderText"/>
            </w:rPr>
            <w:t>Click or tap here to enter text.</w:t>
          </w:r>
        </w:sdtContent>
      </w:sdt>
    </w:p>
    <w:p w14:paraId="462A34A9" w14:textId="5C331547" w:rsidR="00AF6131" w:rsidRPr="00902A4D" w:rsidRDefault="00AF6131" w:rsidP="00AF6131">
      <w:pPr>
        <w:pStyle w:val="PlainText"/>
        <w:rPr>
          <w:szCs w:val="24"/>
        </w:rPr>
      </w:pPr>
    </w:p>
    <w:p w14:paraId="015BFA42" w14:textId="2DD3D078" w:rsidR="00B543F7" w:rsidRPr="00BD26D1" w:rsidRDefault="00B543F7" w:rsidP="00AF6131">
      <w:pPr>
        <w:pStyle w:val="PlainText"/>
        <w:rPr>
          <w:b/>
          <w:color w:val="669183" w:themeColor="accent1"/>
          <w:sz w:val="28"/>
          <w:szCs w:val="24"/>
        </w:rPr>
      </w:pPr>
      <w:r w:rsidRPr="00BD26D1">
        <w:rPr>
          <w:b/>
          <w:color w:val="669183" w:themeColor="accent1"/>
          <w:sz w:val="28"/>
          <w:szCs w:val="24"/>
        </w:rPr>
        <w:t>Action Plan (in addition to regular reflection)</w:t>
      </w:r>
    </w:p>
    <w:p w14:paraId="5F645976" w14:textId="50200A9D" w:rsidR="001B0933" w:rsidRPr="00902A4D" w:rsidRDefault="001B0933" w:rsidP="001B0933">
      <w:pPr>
        <w:pStyle w:val="PlainText"/>
        <w:numPr>
          <w:ilvl w:val="0"/>
          <w:numId w:val="4"/>
        </w:numPr>
        <w:rPr>
          <w:szCs w:val="24"/>
        </w:rPr>
      </w:pPr>
      <w:r>
        <w:rPr>
          <w:szCs w:val="24"/>
        </w:rPr>
        <w:t>What other actions do you think might be helpful (</w:t>
      </w:r>
      <w:r w:rsidR="00D735CC">
        <w:rPr>
          <w:szCs w:val="24"/>
        </w:rPr>
        <w:t xml:space="preserve">models to explore, </w:t>
      </w:r>
      <w:r>
        <w:rPr>
          <w:szCs w:val="24"/>
        </w:rPr>
        <w:t>courses, books to read, stakeholders to engage with, activities, etc.)? Recognize that none of these tend to have lasting value unless integrated with a plan for integration including reflection.</w:t>
      </w:r>
      <w:r w:rsidR="00D735CC">
        <w:rPr>
          <w:szCs w:val="24"/>
        </w:rPr>
        <w:t xml:space="preserve"> </w:t>
      </w:r>
      <w:sdt>
        <w:sdtPr>
          <w:rPr>
            <w:szCs w:val="24"/>
          </w:rPr>
          <w:id w:val="-3442483"/>
          <w:placeholder>
            <w:docPart w:val="DefaultPlaceholder_-1854013440"/>
          </w:placeholder>
          <w:showingPlcHdr/>
        </w:sdtPr>
        <w:sdtEndPr/>
        <w:sdtContent>
          <w:r w:rsidR="00D735CC" w:rsidRPr="007E1414">
            <w:rPr>
              <w:rStyle w:val="PlaceholderText"/>
            </w:rPr>
            <w:t>Click or tap here to enter text.</w:t>
          </w:r>
        </w:sdtContent>
      </w:sdt>
    </w:p>
    <w:p w14:paraId="1F079B82" w14:textId="757EFCB4" w:rsidR="00D670E3" w:rsidRDefault="00D670E3" w:rsidP="00B543F7">
      <w:pPr>
        <w:pStyle w:val="PlainText"/>
        <w:numPr>
          <w:ilvl w:val="0"/>
          <w:numId w:val="4"/>
        </w:numPr>
        <w:rPr>
          <w:szCs w:val="24"/>
        </w:rPr>
      </w:pPr>
      <w:r>
        <w:rPr>
          <w:szCs w:val="24"/>
        </w:rPr>
        <w:t>How will you ensure that people who report to you are also engaged in reflection, including perspective taking and seeking, and are working more as an interdependent collective? What you model and pay attention to will drive what they do.</w:t>
      </w:r>
      <w:r w:rsidR="00D735CC">
        <w:rPr>
          <w:szCs w:val="24"/>
        </w:rPr>
        <w:t xml:space="preserve"> </w:t>
      </w:r>
      <w:sdt>
        <w:sdtPr>
          <w:rPr>
            <w:szCs w:val="24"/>
          </w:rPr>
          <w:id w:val="2039548509"/>
          <w:placeholder>
            <w:docPart w:val="DefaultPlaceholder_-1854013440"/>
          </w:placeholder>
          <w:showingPlcHdr/>
        </w:sdtPr>
        <w:sdtEndPr/>
        <w:sdtContent>
          <w:r w:rsidR="00D735CC" w:rsidRPr="007E1414">
            <w:rPr>
              <w:rStyle w:val="PlaceholderText"/>
            </w:rPr>
            <w:t>Click or tap here to enter text.</w:t>
          </w:r>
        </w:sdtContent>
      </w:sdt>
    </w:p>
    <w:p w14:paraId="65B23639" w14:textId="00D71A87" w:rsidR="00AF6131" w:rsidRPr="00902A4D" w:rsidRDefault="00AF6131" w:rsidP="00AF6131">
      <w:pPr>
        <w:pStyle w:val="PlainText"/>
        <w:rPr>
          <w:szCs w:val="24"/>
        </w:rPr>
      </w:pPr>
    </w:p>
    <w:p w14:paraId="322CBB88" w14:textId="3B5B95B0" w:rsidR="00BC129A" w:rsidRPr="00BD26D1" w:rsidRDefault="00BC129A" w:rsidP="00BC129A">
      <w:pPr>
        <w:pStyle w:val="PlainText"/>
        <w:rPr>
          <w:b/>
          <w:color w:val="669183" w:themeColor="accent1"/>
          <w:sz w:val="28"/>
          <w:szCs w:val="24"/>
        </w:rPr>
      </w:pPr>
      <w:r>
        <w:rPr>
          <w:b/>
          <w:color w:val="669183" w:themeColor="accent1"/>
          <w:sz w:val="28"/>
          <w:szCs w:val="24"/>
        </w:rPr>
        <w:t>Mind/Body/Spirit</w:t>
      </w:r>
    </w:p>
    <w:p w14:paraId="723B59AA" w14:textId="147BF5A6" w:rsidR="00BC129A" w:rsidRDefault="00BC129A" w:rsidP="00BC129A">
      <w:pPr>
        <w:pStyle w:val="PlainText"/>
        <w:rPr>
          <w:szCs w:val="24"/>
        </w:rPr>
      </w:pPr>
      <w:r>
        <w:rPr>
          <w:szCs w:val="24"/>
        </w:rPr>
        <w:t xml:space="preserve">Would commitments in any of these areas support your overall capacity building, and/or sense of health and well-being? </w:t>
      </w:r>
    </w:p>
    <w:p w14:paraId="6809F65B" w14:textId="08260CB4" w:rsidR="00BC129A" w:rsidRPr="00BC129A" w:rsidRDefault="00BC129A" w:rsidP="00BC129A">
      <w:pPr>
        <w:pStyle w:val="PlainText"/>
        <w:numPr>
          <w:ilvl w:val="0"/>
          <w:numId w:val="6"/>
        </w:numPr>
        <w:rPr>
          <w:color w:val="9C7369" w:themeColor="text1"/>
          <w:szCs w:val="24"/>
        </w:rPr>
      </w:pPr>
      <w:r w:rsidRPr="00BC129A">
        <w:rPr>
          <w:color w:val="9C7369" w:themeColor="text1"/>
          <w:szCs w:val="24"/>
        </w:rPr>
        <w:t xml:space="preserve">Physical </w:t>
      </w:r>
      <w:r w:rsidRPr="00BC129A">
        <w:rPr>
          <w:szCs w:val="24"/>
        </w:rPr>
        <w:t>(</w:t>
      </w:r>
      <w:r>
        <w:rPr>
          <w:szCs w:val="24"/>
        </w:rPr>
        <w:t xml:space="preserve">e.g. </w:t>
      </w:r>
      <w:r w:rsidRPr="00BC129A">
        <w:rPr>
          <w:szCs w:val="24"/>
        </w:rPr>
        <w:t>exer</w:t>
      </w:r>
      <w:r>
        <w:rPr>
          <w:szCs w:val="24"/>
        </w:rPr>
        <w:t>cise, nutrition, rest)</w:t>
      </w:r>
      <w:r w:rsidR="00257A9E">
        <w:rPr>
          <w:szCs w:val="24"/>
        </w:rPr>
        <w:t xml:space="preserve"> </w:t>
      </w:r>
      <w:sdt>
        <w:sdtPr>
          <w:rPr>
            <w:szCs w:val="24"/>
          </w:rPr>
          <w:id w:val="-1315789957"/>
          <w:placeholder>
            <w:docPart w:val="DefaultPlaceholder_-1854013440"/>
          </w:placeholder>
          <w:showingPlcHdr/>
        </w:sdtPr>
        <w:sdtContent>
          <w:r w:rsidR="00257A9E" w:rsidRPr="007E1414">
            <w:rPr>
              <w:rStyle w:val="PlaceholderText"/>
            </w:rPr>
            <w:t>Click or tap here to enter text.</w:t>
          </w:r>
        </w:sdtContent>
      </w:sdt>
    </w:p>
    <w:p w14:paraId="287B707B" w14:textId="4ADC18A9" w:rsidR="00BC129A" w:rsidRPr="00BC129A" w:rsidRDefault="00BC129A" w:rsidP="00BC129A">
      <w:pPr>
        <w:pStyle w:val="PlainText"/>
        <w:numPr>
          <w:ilvl w:val="0"/>
          <w:numId w:val="6"/>
        </w:numPr>
        <w:rPr>
          <w:color w:val="9C7369" w:themeColor="text1"/>
          <w:szCs w:val="24"/>
        </w:rPr>
      </w:pPr>
      <w:r>
        <w:rPr>
          <w:color w:val="9C7369" w:themeColor="text1"/>
          <w:szCs w:val="24"/>
        </w:rPr>
        <w:t xml:space="preserve">Mental </w:t>
      </w:r>
      <w:r>
        <w:rPr>
          <w:szCs w:val="24"/>
        </w:rPr>
        <w:t>(e.g. interests to pursue)</w:t>
      </w:r>
      <w:r w:rsidR="00257A9E">
        <w:rPr>
          <w:szCs w:val="24"/>
        </w:rPr>
        <w:t xml:space="preserve"> </w:t>
      </w:r>
      <w:sdt>
        <w:sdtPr>
          <w:rPr>
            <w:szCs w:val="24"/>
          </w:rPr>
          <w:id w:val="1523210389"/>
          <w:placeholder>
            <w:docPart w:val="DefaultPlaceholder_-1854013440"/>
          </w:placeholder>
          <w:showingPlcHdr/>
        </w:sdtPr>
        <w:sdtContent>
          <w:r w:rsidR="00257A9E" w:rsidRPr="007E1414">
            <w:rPr>
              <w:rStyle w:val="PlaceholderText"/>
            </w:rPr>
            <w:t>Click or tap here to enter text.</w:t>
          </w:r>
        </w:sdtContent>
      </w:sdt>
    </w:p>
    <w:p w14:paraId="0D140F4D" w14:textId="264A78F6" w:rsidR="00BC129A" w:rsidRPr="00BC129A" w:rsidRDefault="00BC129A" w:rsidP="00BC129A">
      <w:pPr>
        <w:pStyle w:val="PlainText"/>
        <w:numPr>
          <w:ilvl w:val="0"/>
          <w:numId w:val="6"/>
        </w:numPr>
        <w:rPr>
          <w:color w:val="9C7369" w:themeColor="text1"/>
          <w:szCs w:val="24"/>
        </w:rPr>
      </w:pPr>
      <w:r>
        <w:rPr>
          <w:color w:val="9C7369" w:themeColor="text1"/>
          <w:szCs w:val="24"/>
        </w:rPr>
        <w:t xml:space="preserve">Emotional </w:t>
      </w:r>
      <w:r>
        <w:rPr>
          <w:szCs w:val="24"/>
        </w:rPr>
        <w:t>(e.g. stress reduction practices)</w:t>
      </w:r>
      <w:r w:rsidR="00257A9E">
        <w:rPr>
          <w:szCs w:val="24"/>
        </w:rPr>
        <w:t xml:space="preserve"> </w:t>
      </w:r>
      <w:sdt>
        <w:sdtPr>
          <w:rPr>
            <w:szCs w:val="24"/>
          </w:rPr>
          <w:id w:val="-704555081"/>
          <w:placeholder>
            <w:docPart w:val="DefaultPlaceholder_-1854013440"/>
          </w:placeholder>
          <w:showingPlcHdr/>
        </w:sdtPr>
        <w:sdtContent>
          <w:bookmarkStart w:id="0" w:name="_GoBack"/>
          <w:r w:rsidR="00257A9E" w:rsidRPr="007E1414">
            <w:rPr>
              <w:rStyle w:val="PlaceholderText"/>
            </w:rPr>
            <w:t>Click or tap here to enter text.</w:t>
          </w:r>
          <w:bookmarkEnd w:id="0"/>
        </w:sdtContent>
      </w:sdt>
    </w:p>
    <w:p w14:paraId="53979A42" w14:textId="24D5A141" w:rsidR="00BC129A" w:rsidRPr="00BC129A" w:rsidRDefault="00BC129A" w:rsidP="00BC129A">
      <w:pPr>
        <w:pStyle w:val="PlainText"/>
        <w:numPr>
          <w:ilvl w:val="0"/>
          <w:numId w:val="6"/>
        </w:numPr>
        <w:rPr>
          <w:color w:val="9C7369" w:themeColor="text1"/>
          <w:szCs w:val="24"/>
        </w:rPr>
      </w:pPr>
      <w:r>
        <w:rPr>
          <w:color w:val="9C7369" w:themeColor="text1"/>
          <w:szCs w:val="24"/>
        </w:rPr>
        <w:t xml:space="preserve">Spiritual </w:t>
      </w:r>
      <w:r>
        <w:rPr>
          <w:szCs w:val="24"/>
        </w:rPr>
        <w:t>(e.g. meditation, mindfulness)</w:t>
      </w:r>
      <w:r w:rsidR="00257A9E">
        <w:rPr>
          <w:szCs w:val="24"/>
        </w:rPr>
        <w:t xml:space="preserve"> </w:t>
      </w:r>
      <w:sdt>
        <w:sdtPr>
          <w:rPr>
            <w:szCs w:val="24"/>
          </w:rPr>
          <w:id w:val="-1915001845"/>
          <w:placeholder>
            <w:docPart w:val="DefaultPlaceholder_-1854013440"/>
          </w:placeholder>
          <w:showingPlcHdr/>
        </w:sdtPr>
        <w:sdtContent>
          <w:r w:rsidR="00257A9E" w:rsidRPr="007E1414">
            <w:rPr>
              <w:rStyle w:val="PlaceholderText"/>
            </w:rPr>
            <w:t>Click or tap here to enter text.</w:t>
          </w:r>
        </w:sdtContent>
      </w:sdt>
    </w:p>
    <w:p w14:paraId="2D053873" w14:textId="1D0B86F9" w:rsidR="00BC129A" w:rsidRPr="00BC129A" w:rsidRDefault="00BC129A" w:rsidP="00BC129A">
      <w:pPr>
        <w:pStyle w:val="PlainText"/>
        <w:numPr>
          <w:ilvl w:val="0"/>
          <w:numId w:val="6"/>
        </w:numPr>
        <w:rPr>
          <w:color w:val="9C7369" w:themeColor="text1"/>
          <w:szCs w:val="24"/>
        </w:rPr>
      </w:pPr>
      <w:r>
        <w:rPr>
          <w:color w:val="9C7369" w:themeColor="text1"/>
          <w:szCs w:val="24"/>
        </w:rPr>
        <w:t xml:space="preserve">Relationship </w:t>
      </w:r>
      <w:r>
        <w:rPr>
          <w:szCs w:val="24"/>
        </w:rPr>
        <w:t xml:space="preserve">(e.g. </w:t>
      </w:r>
      <w:r w:rsidR="00257A9E">
        <w:rPr>
          <w:szCs w:val="24"/>
        </w:rPr>
        <w:t xml:space="preserve">strengthening support systems) </w:t>
      </w:r>
      <w:sdt>
        <w:sdtPr>
          <w:rPr>
            <w:szCs w:val="24"/>
          </w:rPr>
          <w:id w:val="-146364698"/>
          <w:placeholder>
            <w:docPart w:val="DefaultPlaceholder_-1854013440"/>
          </w:placeholder>
          <w:showingPlcHdr/>
        </w:sdtPr>
        <w:sdtContent>
          <w:r w:rsidR="00257A9E" w:rsidRPr="007E1414">
            <w:rPr>
              <w:rStyle w:val="PlaceholderText"/>
            </w:rPr>
            <w:t>Click or tap here to enter text.</w:t>
          </w:r>
        </w:sdtContent>
      </w:sdt>
    </w:p>
    <w:p w14:paraId="140580D9" w14:textId="77777777" w:rsidR="00BC129A" w:rsidRDefault="00BC129A" w:rsidP="00D670E3">
      <w:pPr>
        <w:pStyle w:val="PlainText"/>
        <w:rPr>
          <w:b/>
          <w:color w:val="669183" w:themeColor="accent1"/>
          <w:sz w:val="28"/>
          <w:szCs w:val="24"/>
        </w:rPr>
      </w:pPr>
    </w:p>
    <w:p w14:paraId="379EAB2D" w14:textId="69EBBED9" w:rsidR="00D670E3" w:rsidRPr="00BD26D1" w:rsidRDefault="00D670E3" w:rsidP="00D670E3">
      <w:pPr>
        <w:pStyle w:val="PlainText"/>
        <w:rPr>
          <w:b/>
          <w:color w:val="669183" w:themeColor="accent1"/>
          <w:sz w:val="28"/>
          <w:szCs w:val="24"/>
        </w:rPr>
      </w:pPr>
      <w:r w:rsidRPr="00BD26D1">
        <w:rPr>
          <w:b/>
          <w:color w:val="669183" w:themeColor="accent1"/>
          <w:sz w:val="28"/>
          <w:szCs w:val="24"/>
        </w:rPr>
        <w:t>Contextual</w:t>
      </w:r>
    </w:p>
    <w:p w14:paraId="22ECCA1D" w14:textId="4531C32A" w:rsidR="00AF6131" w:rsidRPr="00902A4D" w:rsidRDefault="00AF6131" w:rsidP="00D670E3">
      <w:pPr>
        <w:pStyle w:val="PlainText"/>
        <w:numPr>
          <w:ilvl w:val="0"/>
          <w:numId w:val="5"/>
        </w:numPr>
        <w:rPr>
          <w:szCs w:val="24"/>
        </w:rPr>
      </w:pPr>
      <w:r w:rsidRPr="00902A4D">
        <w:rPr>
          <w:szCs w:val="24"/>
        </w:rPr>
        <w:t>What in your context (people, processes, etc.) does or can support you in your development? How can you build on that more? “Buddying” with one or more other leaders is one strategy that is often effective. Publicly declaring your intentions is another.</w:t>
      </w:r>
      <w:r w:rsidR="00D735CC">
        <w:rPr>
          <w:szCs w:val="24"/>
        </w:rPr>
        <w:t xml:space="preserve"> </w:t>
      </w:r>
      <w:sdt>
        <w:sdtPr>
          <w:rPr>
            <w:szCs w:val="24"/>
          </w:rPr>
          <w:id w:val="-553381471"/>
          <w:placeholder>
            <w:docPart w:val="DefaultPlaceholder_-1854013440"/>
          </w:placeholder>
          <w:showingPlcHdr/>
        </w:sdtPr>
        <w:sdtEndPr/>
        <w:sdtContent>
          <w:r w:rsidR="00D735CC" w:rsidRPr="007E1414">
            <w:rPr>
              <w:rStyle w:val="PlaceholderText"/>
            </w:rPr>
            <w:t>Click or tap here to enter text.</w:t>
          </w:r>
        </w:sdtContent>
      </w:sdt>
    </w:p>
    <w:p w14:paraId="6C272E58" w14:textId="75B4C227" w:rsidR="00AF6131" w:rsidRPr="00902A4D" w:rsidRDefault="00AF6131" w:rsidP="00D670E3">
      <w:pPr>
        <w:pStyle w:val="PlainText"/>
        <w:numPr>
          <w:ilvl w:val="0"/>
          <w:numId w:val="5"/>
        </w:numPr>
        <w:rPr>
          <w:szCs w:val="24"/>
        </w:rPr>
      </w:pPr>
      <w:r w:rsidRPr="00902A4D">
        <w:rPr>
          <w:szCs w:val="24"/>
        </w:rPr>
        <w:t xml:space="preserve">What in your context (people, processes, etc.) will or might distract or interfere in your development? Which of those are under your control, under your influence, </w:t>
      </w:r>
      <w:r w:rsidRPr="00902A4D">
        <w:rPr>
          <w:szCs w:val="24"/>
        </w:rPr>
        <w:lastRenderedPageBreak/>
        <w:t xml:space="preserve">or out of your control? What steps can you take to mitigate </w:t>
      </w:r>
      <w:r w:rsidR="00D670E3">
        <w:rPr>
          <w:szCs w:val="24"/>
        </w:rPr>
        <w:t>them</w:t>
      </w:r>
      <w:r w:rsidRPr="00902A4D">
        <w:rPr>
          <w:szCs w:val="24"/>
        </w:rPr>
        <w:t>?</w:t>
      </w:r>
      <w:r w:rsidR="00D735CC">
        <w:rPr>
          <w:szCs w:val="24"/>
        </w:rPr>
        <w:t xml:space="preserve"> </w:t>
      </w:r>
      <w:sdt>
        <w:sdtPr>
          <w:rPr>
            <w:szCs w:val="24"/>
          </w:rPr>
          <w:id w:val="628668581"/>
          <w:placeholder>
            <w:docPart w:val="DefaultPlaceholder_-1854013440"/>
          </w:placeholder>
          <w:showingPlcHdr/>
        </w:sdtPr>
        <w:sdtEndPr/>
        <w:sdtContent>
          <w:r w:rsidR="00D735CC" w:rsidRPr="007E1414">
            <w:rPr>
              <w:rStyle w:val="PlaceholderText"/>
            </w:rPr>
            <w:t>Click or tap here to enter text.</w:t>
          </w:r>
        </w:sdtContent>
      </w:sdt>
    </w:p>
    <w:p w14:paraId="5869D244" w14:textId="77777777" w:rsidR="00224362" w:rsidRDefault="00224362" w:rsidP="00224362">
      <w:pPr>
        <w:pStyle w:val="PlainText"/>
        <w:rPr>
          <w:b/>
          <w:color w:val="669183" w:themeColor="accent1"/>
          <w:sz w:val="28"/>
          <w:szCs w:val="24"/>
        </w:rPr>
      </w:pPr>
    </w:p>
    <w:p w14:paraId="6C8E2AE6" w14:textId="0C0C8C2A" w:rsidR="00224362" w:rsidRPr="00BD26D1" w:rsidRDefault="00224362" w:rsidP="00224362">
      <w:pPr>
        <w:pStyle w:val="PlainText"/>
        <w:rPr>
          <w:b/>
          <w:color w:val="669183" w:themeColor="accent1"/>
          <w:sz w:val="28"/>
          <w:szCs w:val="24"/>
        </w:rPr>
      </w:pPr>
      <w:r w:rsidRPr="00BD26D1">
        <w:rPr>
          <w:b/>
          <w:color w:val="669183" w:themeColor="accent1"/>
          <w:sz w:val="28"/>
          <w:szCs w:val="24"/>
        </w:rPr>
        <w:t>Measuring Progress</w:t>
      </w:r>
    </w:p>
    <w:p w14:paraId="2510AEBF" w14:textId="761FC95E" w:rsidR="00224362" w:rsidRDefault="00224362" w:rsidP="00224362">
      <w:pPr>
        <w:pStyle w:val="PlainText"/>
        <w:numPr>
          <w:ilvl w:val="0"/>
          <w:numId w:val="5"/>
        </w:numPr>
        <w:rPr>
          <w:szCs w:val="24"/>
        </w:rPr>
      </w:pPr>
      <w:r w:rsidRPr="00902A4D">
        <w:rPr>
          <w:szCs w:val="24"/>
        </w:rPr>
        <w:t xml:space="preserve">How will you measure ongoing progress? </w:t>
      </w:r>
      <w:r>
        <w:rPr>
          <w:szCs w:val="24"/>
        </w:rPr>
        <w:t>Having s</w:t>
      </w:r>
      <w:r w:rsidRPr="00902A4D">
        <w:rPr>
          <w:szCs w:val="24"/>
        </w:rPr>
        <w:t>teering points? Gathering ongoing information from key stakeholders is one of the strongest ways.</w:t>
      </w:r>
      <w:r w:rsidR="00D735CC">
        <w:rPr>
          <w:szCs w:val="24"/>
        </w:rPr>
        <w:t xml:space="preserve"> </w:t>
      </w:r>
      <w:sdt>
        <w:sdtPr>
          <w:rPr>
            <w:szCs w:val="24"/>
          </w:rPr>
          <w:id w:val="708613499"/>
          <w:placeholder>
            <w:docPart w:val="DefaultPlaceholder_-1854013440"/>
          </w:placeholder>
          <w:showingPlcHdr/>
        </w:sdtPr>
        <w:sdtEndPr/>
        <w:sdtContent>
          <w:r w:rsidR="00D735CC" w:rsidRPr="007E1414">
            <w:rPr>
              <w:rStyle w:val="PlaceholderText"/>
            </w:rPr>
            <w:t>Click or tap here to enter text.</w:t>
          </w:r>
        </w:sdtContent>
      </w:sdt>
    </w:p>
    <w:p w14:paraId="43AF9D36" w14:textId="060DA861" w:rsidR="00B55319" w:rsidRDefault="00BC129A">
      <w:r>
        <w:t>2.0</w:t>
      </w:r>
    </w:p>
    <w:sectPr w:rsidR="00B55319" w:rsidSect="001B6402">
      <w:footerReference w:type="even" r:id="rId8"/>
      <w:footerReference w:type="default" r:id="rId9"/>
      <w:headerReference w:type="first" r:id="rId10"/>
      <w:footerReference w:type="first" r:id="rId11"/>
      <w:pgSz w:w="12240" w:h="15840"/>
      <w:pgMar w:top="1440" w:right="1440" w:bottom="2151" w:left="1440" w:header="706" w:footer="1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90C5" w14:textId="77777777" w:rsidR="00166AB2" w:rsidRDefault="00166AB2" w:rsidP="00A95044">
      <w:pPr>
        <w:spacing w:after="0" w:line="240" w:lineRule="auto"/>
      </w:pPr>
      <w:r>
        <w:separator/>
      </w:r>
    </w:p>
  </w:endnote>
  <w:endnote w:type="continuationSeparator" w:id="0">
    <w:p w14:paraId="3E8D5F3E" w14:textId="77777777" w:rsidR="00166AB2" w:rsidRDefault="00166AB2" w:rsidP="00A95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Filson Soft Book">
    <w:altName w:val="Calibri"/>
    <w:charset w:val="00"/>
    <w:family w:val="auto"/>
    <w:pitch w:val="variable"/>
    <w:sig w:usb0="A00000AF" w:usb1="5000206B" w:usb2="00000000" w:usb3="00000000" w:csb0="00000093" w:csb1="00000000"/>
  </w:font>
  <w:font w:name="Nunito">
    <w:panose1 w:val="00000800000000000000"/>
    <w:charset w:val="00"/>
    <w:family w:val="auto"/>
    <w:pitch w:val="variable"/>
    <w:sig w:usb0="20000007" w:usb1="00000001" w:usb2="00000000" w:usb3="00000000" w:csb0="00000193" w:csb1="00000000"/>
  </w:font>
  <w:font w:name="Nunito Light">
    <w:panose1 w:val="00000400000000000000"/>
    <w:charset w:val="00"/>
    <w:family w:val="auto"/>
    <w:pitch w:val="variable"/>
    <w:sig w:usb0="20000007" w:usb1="00000001" w:usb2="00000000" w:usb3="00000000" w:csb0="00000193" w:csb1="00000000"/>
  </w:font>
  <w:font w:name="Nunito Bold">
    <w:altName w:val="Nunito"/>
    <w:panose1 w:val="000008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71060" w14:textId="77777777" w:rsidR="001B6402" w:rsidRDefault="001B6402" w:rsidP="00B62D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CC06F1" w14:textId="77777777" w:rsidR="001B6402" w:rsidRDefault="001B6402" w:rsidP="001B64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8CA0C" w14:textId="77777777" w:rsidR="001B6402" w:rsidRPr="003B0CA5" w:rsidRDefault="001B6402" w:rsidP="00B62DFC">
    <w:pPr>
      <w:pStyle w:val="Footer"/>
      <w:framePr w:wrap="none" w:vAnchor="text" w:hAnchor="margin" w:xAlign="right" w:y="1"/>
      <w:rPr>
        <w:rStyle w:val="PageNumber"/>
        <w:rFonts w:ascii="Nunito Light" w:hAnsi="Nunito Light"/>
        <w:sz w:val="13"/>
        <w:szCs w:val="13"/>
      </w:rPr>
    </w:pPr>
    <w:r w:rsidRPr="003B0CA5">
      <w:rPr>
        <w:rStyle w:val="PageNumber"/>
        <w:rFonts w:ascii="Nunito Light" w:hAnsi="Nunito Light"/>
        <w:sz w:val="13"/>
        <w:szCs w:val="13"/>
      </w:rPr>
      <w:fldChar w:fldCharType="begin"/>
    </w:r>
    <w:r w:rsidRPr="003B0CA5">
      <w:rPr>
        <w:rStyle w:val="PageNumber"/>
        <w:rFonts w:ascii="Nunito Light" w:hAnsi="Nunito Light"/>
        <w:sz w:val="13"/>
        <w:szCs w:val="13"/>
      </w:rPr>
      <w:instrText xml:space="preserve">PAGE  </w:instrText>
    </w:r>
    <w:r w:rsidRPr="003B0CA5">
      <w:rPr>
        <w:rStyle w:val="PageNumber"/>
        <w:rFonts w:ascii="Nunito Light" w:hAnsi="Nunito Light"/>
        <w:sz w:val="13"/>
        <w:szCs w:val="13"/>
      </w:rPr>
      <w:fldChar w:fldCharType="separate"/>
    </w:r>
    <w:r w:rsidR="002C266D">
      <w:rPr>
        <w:rStyle w:val="PageNumber"/>
        <w:rFonts w:ascii="Nunito Light" w:hAnsi="Nunito Light"/>
        <w:noProof/>
        <w:sz w:val="13"/>
        <w:szCs w:val="13"/>
      </w:rPr>
      <w:t>2</w:t>
    </w:r>
    <w:r w:rsidRPr="003B0CA5">
      <w:rPr>
        <w:rStyle w:val="PageNumber"/>
        <w:rFonts w:ascii="Nunito Light" w:hAnsi="Nunito Light"/>
        <w:sz w:val="13"/>
        <w:szCs w:val="13"/>
      </w:rPr>
      <w:fldChar w:fldCharType="end"/>
    </w:r>
  </w:p>
  <w:p w14:paraId="27FC336F" w14:textId="77777777" w:rsidR="00EE67E3" w:rsidRDefault="00EE67E3" w:rsidP="001B6402">
    <w:pPr>
      <w:pStyle w:val="Subtitle"/>
      <w:ind w:right="360"/>
      <w:rPr>
        <w:rFonts w:ascii="Nunito Light" w:eastAsia="Times New Roman" w:hAnsi="Nunito Light"/>
        <w:color w:val="426E5C"/>
        <w:sz w:val="12"/>
        <w:szCs w:val="12"/>
        <w:shd w:val="clear" w:color="auto" w:fill="FFFFFF"/>
      </w:rPr>
    </w:pPr>
    <w:r w:rsidRPr="00B67A4C">
      <w:rPr>
        <w:rFonts w:ascii="Nunito Light" w:hAnsi="Nunito Light"/>
        <w:sz w:val="15"/>
        <w:szCs w:val="15"/>
      </w:rPr>
      <w:t xml:space="preserve">1411 Loewen Court, Edmonton, AB, T6R 2X9 | </w:t>
    </w:r>
    <w:r w:rsidRPr="00B67A4C">
      <w:rPr>
        <w:rFonts w:ascii="Nunito Bold" w:hAnsi="Nunito Bold"/>
        <w:sz w:val="15"/>
        <w:szCs w:val="15"/>
      </w:rPr>
      <w:t>Phone</w:t>
    </w:r>
    <w:r w:rsidRPr="00B67A4C">
      <w:rPr>
        <w:rFonts w:ascii="Nunito Light" w:hAnsi="Nunito Light"/>
        <w:sz w:val="15"/>
        <w:szCs w:val="15"/>
      </w:rPr>
      <w:t xml:space="preserve"> 877 430 </w:t>
    </w:r>
    <w:r w:rsidRPr="00197906">
      <w:rPr>
        <w:rFonts w:ascii="Nunito Light" w:hAnsi="Nunito Light"/>
        <w:color w:val="426E5C"/>
        <w:sz w:val="15"/>
        <w:szCs w:val="15"/>
      </w:rPr>
      <w:t>0714</w:t>
    </w:r>
    <w:r w:rsidRPr="00B67A4C">
      <w:rPr>
        <w:rFonts w:ascii="Nunito Light" w:hAnsi="Nunito Light"/>
        <w:sz w:val="15"/>
        <w:szCs w:val="15"/>
      </w:rPr>
      <w:t xml:space="preserve"> | </w:t>
    </w:r>
    <w:r w:rsidRPr="00B67A4C">
      <w:rPr>
        <w:rFonts w:ascii="Nunito Bold" w:hAnsi="Nunito Bold"/>
        <w:sz w:val="15"/>
        <w:szCs w:val="15"/>
      </w:rPr>
      <w:t>Fax</w:t>
    </w:r>
    <w:r w:rsidRPr="00B67A4C">
      <w:rPr>
        <w:rFonts w:ascii="Nunito Light" w:hAnsi="Nunito Light"/>
        <w:sz w:val="15"/>
        <w:szCs w:val="15"/>
      </w:rPr>
      <w:t xml:space="preserve">  509 692 8297  | </w:t>
    </w:r>
    <w:r w:rsidRPr="00B67A4C">
      <w:rPr>
        <w:rFonts w:ascii="Nunito Bold" w:hAnsi="Nunito Bold"/>
        <w:sz w:val="15"/>
        <w:szCs w:val="15"/>
      </w:rPr>
      <w:t>clear-impact.com</w:t>
    </w:r>
    <w:r>
      <w:rPr>
        <w:rFonts w:ascii="Nunito Bold" w:hAnsi="Nunito Bold"/>
        <w:sz w:val="15"/>
        <w:szCs w:val="15"/>
      </w:rPr>
      <w:br/>
    </w:r>
    <w:r w:rsidRPr="00197906">
      <w:rPr>
        <w:rFonts w:ascii="Nunito Light" w:eastAsia="Times New Roman" w:hAnsi="Nunito Light"/>
        <w:color w:val="426E5C"/>
        <w:sz w:val="12"/>
        <w:szCs w:val="12"/>
        <w:shd w:val="clear" w:color="auto" w:fill="FFFFFF"/>
      </w:rPr>
      <w:t>© 2018 Clear Impact Consulting. All rights reserved.</w:t>
    </w:r>
  </w:p>
  <w:p w14:paraId="114DF395" w14:textId="77777777" w:rsidR="00EE67E3" w:rsidRDefault="00EE67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AD1C" w14:textId="77777777" w:rsidR="00A95044" w:rsidRDefault="00A95044" w:rsidP="00A95044">
    <w:pPr>
      <w:pStyle w:val="Subtitle"/>
      <w:rPr>
        <w:rFonts w:ascii="Nunito Light" w:eastAsia="Times New Roman" w:hAnsi="Nunito Light"/>
        <w:color w:val="426E5C"/>
        <w:sz w:val="12"/>
        <w:szCs w:val="12"/>
        <w:shd w:val="clear" w:color="auto" w:fill="FFFFFF"/>
      </w:rPr>
    </w:pPr>
    <w:r w:rsidRPr="00B67A4C">
      <w:rPr>
        <w:rFonts w:ascii="Nunito Light" w:hAnsi="Nunito Light"/>
        <w:sz w:val="15"/>
        <w:szCs w:val="15"/>
      </w:rPr>
      <w:t xml:space="preserve">1411 Loewen Court, Edmonton, AB, T6R 2X9 | </w:t>
    </w:r>
    <w:r w:rsidRPr="00B67A4C">
      <w:rPr>
        <w:rFonts w:ascii="Nunito Bold" w:hAnsi="Nunito Bold"/>
        <w:sz w:val="15"/>
        <w:szCs w:val="15"/>
      </w:rPr>
      <w:t>Phone</w:t>
    </w:r>
    <w:r w:rsidRPr="00B67A4C">
      <w:rPr>
        <w:rFonts w:ascii="Nunito Light" w:hAnsi="Nunito Light"/>
        <w:sz w:val="15"/>
        <w:szCs w:val="15"/>
      </w:rPr>
      <w:t xml:space="preserve"> 877 430 </w:t>
    </w:r>
    <w:r w:rsidRPr="00197906">
      <w:rPr>
        <w:rFonts w:ascii="Nunito Light" w:hAnsi="Nunito Light"/>
        <w:color w:val="426E5C"/>
        <w:sz w:val="15"/>
        <w:szCs w:val="15"/>
      </w:rPr>
      <w:t>0714</w:t>
    </w:r>
    <w:r w:rsidRPr="00B67A4C">
      <w:rPr>
        <w:rFonts w:ascii="Nunito Light" w:hAnsi="Nunito Light"/>
        <w:sz w:val="15"/>
        <w:szCs w:val="15"/>
      </w:rPr>
      <w:t xml:space="preserve"> | </w:t>
    </w:r>
    <w:r w:rsidRPr="00B67A4C">
      <w:rPr>
        <w:rFonts w:ascii="Nunito Bold" w:hAnsi="Nunito Bold"/>
        <w:sz w:val="15"/>
        <w:szCs w:val="15"/>
      </w:rPr>
      <w:t>Fax</w:t>
    </w:r>
    <w:r w:rsidRPr="00B67A4C">
      <w:rPr>
        <w:rFonts w:ascii="Nunito Light" w:hAnsi="Nunito Light"/>
        <w:sz w:val="15"/>
        <w:szCs w:val="15"/>
      </w:rPr>
      <w:t xml:space="preserve">  509 692 8297  | </w:t>
    </w:r>
    <w:r w:rsidRPr="00B67A4C">
      <w:rPr>
        <w:rFonts w:ascii="Nunito Bold" w:hAnsi="Nunito Bold"/>
        <w:sz w:val="15"/>
        <w:szCs w:val="15"/>
      </w:rPr>
      <w:t>clear-impact.com</w:t>
    </w:r>
    <w:r>
      <w:rPr>
        <w:rFonts w:ascii="Nunito Bold" w:hAnsi="Nunito Bold"/>
        <w:sz w:val="15"/>
        <w:szCs w:val="15"/>
      </w:rPr>
      <w:br/>
    </w:r>
    <w:r w:rsidRPr="00197906">
      <w:rPr>
        <w:rFonts w:ascii="Nunito Light" w:eastAsia="Times New Roman" w:hAnsi="Nunito Light"/>
        <w:color w:val="426E5C"/>
        <w:sz w:val="12"/>
        <w:szCs w:val="12"/>
        <w:shd w:val="clear" w:color="auto" w:fill="FFFFFF"/>
      </w:rPr>
      <w:t>© 2018 Clear Impact Consulting. All rights reserved.</w:t>
    </w:r>
  </w:p>
  <w:p w14:paraId="18A3C83E" w14:textId="77777777" w:rsidR="006879E0" w:rsidRPr="006879E0" w:rsidRDefault="006879E0" w:rsidP="006879E0">
    <w:pPr>
      <w:jc w:val="center"/>
    </w:pPr>
  </w:p>
  <w:p w14:paraId="5E45A76C" w14:textId="77777777" w:rsidR="00A95044" w:rsidRDefault="00A950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A41CC" w14:textId="77777777" w:rsidR="00166AB2" w:rsidRDefault="00166AB2" w:rsidP="00A95044">
      <w:pPr>
        <w:spacing w:after="0" w:line="240" w:lineRule="auto"/>
      </w:pPr>
      <w:r>
        <w:separator/>
      </w:r>
    </w:p>
  </w:footnote>
  <w:footnote w:type="continuationSeparator" w:id="0">
    <w:p w14:paraId="7A025AF3" w14:textId="77777777" w:rsidR="00166AB2" w:rsidRDefault="00166AB2" w:rsidP="00A95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B0198" w14:textId="77777777" w:rsidR="00A95044" w:rsidRDefault="00A95044" w:rsidP="00A95044">
    <w:pPr>
      <w:pStyle w:val="Header"/>
      <w:jc w:val="center"/>
    </w:pPr>
    <w:r>
      <w:rPr>
        <w:noProof/>
        <w:lang w:val="en-US"/>
      </w:rPr>
      <w:drawing>
        <wp:inline distT="0" distB="0" distL="0" distR="0" wp14:anchorId="27E36D74" wp14:editId="5AEAD0B5">
          <wp:extent cx="2746248" cy="18318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459_ClearImpact__Centered - Logo+Tagline.jpg"/>
                  <pic:cNvPicPr/>
                </pic:nvPicPr>
                <pic:blipFill>
                  <a:blip r:embed="rId1">
                    <a:extLst>
                      <a:ext uri="{28A0092B-C50C-407E-A947-70E740481C1C}">
                        <a14:useLocalDpi xmlns:a14="http://schemas.microsoft.com/office/drawing/2010/main" val="0"/>
                      </a:ext>
                    </a:extLst>
                  </a:blip>
                  <a:stretch>
                    <a:fillRect/>
                  </a:stretch>
                </pic:blipFill>
                <pic:spPr>
                  <a:xfrm>
                    <a:off x="0" y="0"/>
                    <a:ext cx="2746248" cy="1831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57FF1"/>
    <w:multiLevelType w:val="hybridMultilevel"/>
    <w:tmpl w:val="1C1CC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F5A65"/>
    <w:multiLevelType w:val="hybridMultilevel"/>
    <w:tmpl w:val="48F4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878CC"/>
    <w:multiLevelType w:val="hybridMultilevel"/>
    <w:tmpl w:val="4A38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A5051"/>
    <w:multiLevelType w:val="hybridMultilevel"/>
    <w:tmpl w:val="ED3A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77169"/>
    <w:multiLevelType w:val="hybridMultilevel"/>
    <w:tmpl w:val="137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C7BBB"/>
    <w:multiLevelType w:val="hybridMultilevel"/>
    <w:tmpl w:val="1CD6A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G13L5DALF8+QqRjo+fwM4XZmJABrvljPojfwqz6aUgA7vIBQAmXJZ59Q04a51vgink1BoQdJkGEiJd6JGNEbA==" w:salt="Qf/4t6xYmTvL/XHtu6Ak0A=="/>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044"/>
    <w:rsid w:val="00030901"/>
    <w:rsid w:val="00146514"/>
    <w:rsid w:val="00166AB2"/>
    <w:rsid w:val="001B0933"/>
    <w:rsid w:val="001B6402"/>
    <w:rsid w:val="00224362"/>
    <w:rsid w:val="00257A9E"/>
    <w:rsid w:val="0027152A"/>
    <w:rsid w:val="00281711"/>
    <w:rsid w:val="002C266D"/>
    <w:rsid w:val="003B0CA5"/>
    <w:rsid w:val="00501737"/>
    <w:rsid w:val="005A323B"/>
    <w:rsid w:val="005C53D1"/>
    <w:rsid w:val="005E5581"/>
    <w:rsid w:val="0067502C"/>
    <w:rsid w:val="006879E0"/>
    <w:rsid w:val="00735E62"/>
    <w:rsid w:val="008C3EB3"/>
    <w:rsid w:val="00902A4D"/>
    <w:rsid w:val="00906282"/>
    <w:rsid w:val="00960304"/>
    <w:rsid w:val="00A260E7"/>
    <w:rsid w:val="00A95044"/>
    <w:rsid w:val="00AA32B3"/>
    <w:rsid w:val="00AF6131"/>
    <w:rsid w:val="00B543F7"/>
    <w:rsid w:val="00BC129A"/>
    <w:rsid w:val="00BD26D1"/>
    <w:rsid w:val="00C430A3"/>
    <w:rsid w:val="00C81664"/>
    <w:rsid w:val="00D670E3"/>
    <w:rsid w:val="00D735CC"/>
    <w:rsid w:val="00D87C4B"/>
    <w:rsid w:val="00DA1F22"/>
    <w:rsid w:val="00DD0179"/>
    <w:rsid w:val="00E8564F"/>
    <w:rsid w:val="00EC6DB8"/>
    <w:rsid w:val="00EE67E3"/>
    <w:rsid w:val="00F23AA7"/>
    <w:rsid w:val="00F753DA"/>
    <w:rsid w:val="00FD6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A812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Theme="minorHAnsi" w:hAnsi="Avenir" w:cstheme="majorBidi"/>
        <w:bCs/>
        <w:sz w:val="28"/>
        <w:szCs w:val="3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044"/>
    <w:pPr>
      <w:shd w:val="clear" w:color="auto" w:fill="FFFFFF"/>
      <w:spacing w:after="225" w:line="360" w:lineRule="auto"/>
    </w:pPr>
    <w:rPr>
      <w:rFonts w:ascii="Filson Soft Book" w:eastAsiaTheme="minorEastAsia" w:hAnsi="Filson Soft Book" w:cs="Times New Roman"/>
      <w:bCs w:val="0"/>
      <w:color w:val="B4968E" w:themeColor="text1" w:themeTint="BF"/>
      <w:sz w:val="21"/>
      <w:szCs w:val="2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044"/>
    <w:rPr>
      <w:rFonts w:ascii="Filson Soft Book" w:eastAsiaTheme="minorEastAsia" w:hAnsi="Filson Soft Book" w:cs="Times New Roman"/>
      <w:bCs w:val="0"/>
      <w:color w:val="B4968E" w:themeColor="text1" w:themeTint="BF"/>
      <w:sz w:val="21"/>
      <w:szCs w:val="21"/>
      <w:shd w:val="clear" w:color="auto" w:fill="FFFFFF"/>
      <w:lang w:val="en-CA"/>
    </w:rPr>
  </w:style>
  <w:style w:type="paragraph" w:styleId="Footer">
    <w:name w:val="footer"/>
    <w:basedOn w:val="Normal"/>
    <w:link w:val="FooterChar"/>
    <w:uiPriority w:val="99"/>
    <w:unhideWhenUsed/>
    <w:rsid w:val="00A95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044"/>
    <w:rPr>
      <w:rFonts w:ascii="Filson Soft Book" w:eastAsiaTheme="minorEastAsia" w:hAnsi="Filson Soft Book" w:cs="Times New Roman"/>
      <w:bCs w:val="0"/>
      <w:color w:val="B4968E" w:themeColor="text1" w:themeTint="BF"/>
      <w:sz w:val="21"/>
      <w:szCs w:val="21"/>
      <w:shd w:val="clear" w:color="auto" w:fill="FFFFFF"/>
      <w:lang w:val="en-CA"/>
    </w:rPr>
  </w:style>
  <w:style w:type="paragraph" w:styleId="Subtitle">
    <w:name w:val="Subtitle"/>
    <w:basedOn w:val="Footer"/>
    <w:next w:val="Normal"/>
    <w:link w:val="SubtitleChar"/>
    <w:uiPriority w:val="11"/>
    <w:qFormat/>
    <w:rsid w:val="00A95044"/>
    <w:pPr>
      <w:tabs>
        <w:tab w:val="clear" w:pos="4680"/>
        <w:tab w:val="clear" w:pos="9360"/>
        <w:tab w:val="center" w:pos="4320"/>
        <w:tab w:val="right" w:pos="8640"/>
      </w:tabs>
      <w:spacing w:after="225" w:line="360" w:lineRule="auto"/>
      <w:jc w:val="center"/>
    </w:pPr>
    <w:rPr>
      <w:noProof/>
      <w:color w:val="538070"/>
      <w:sz w:val="16"/>
      <w:szCs w:val="16"/>
      <w:lang w:val="en-US"/>
    </w:rPr>
  </w:style>
  <w:style w:type="character" w:customStyle="1" w:styleId="SubtitleChar">
    <w:name w:val="Subtitle Char"/>
    <w:basedOn w:val="DefaultParagraphFont"/>
    <w:link w:val="Subtitle"/>
    <w:uiPriority w:val="11"/>
    <w:rsid w:val="00A95044"/>
    <w:rPr>
      <w:rFonts w:ascii="Filson Soft Book" w:eastAsiaTheme="minorEastAsia" w:hAnsi="Filson Soft Book" w:cs="Times New Roman"/>
      <w:bCs w:val="0"/>
      <w:noProof/>
      <w:color w:val="538070"/>
      <w:sz w:val="16"/>
      <w:szCs w:val="16"/>
      <w:shd w:val="clear" w:color="auto" w:fill="FFFFFF"/>
    </w:rPr>
  </w:style>
  <w:style w:type="character" w:styleId="PageNumber">
    <w:name w:val="page number"/>
    <w:basedOn w:val="DefaultParagraphFont"/>
    <w:uiPriority w:val="99"/>
    <w:semiHidden/>
    <w:unhideWhenUsed/>
    <w:rsid w:val="00A95044"/>
  </w:style>
  <w:style w:type="paragraph" w:styleId="PlainText">
    <w:name w:val="Plain Text"/>
    <w:basedOn w:val="Normal"/>
    <w:link w:val="PlainTextChar"/>
    <w:uiPriority w:val="99"/>
    <w:semiHidden/>
    <w:unhideWhenUsed/>
    <w:rsid w:val="00AF6131"/>
    <w:pPr>
      <w:shd w:val="clear" w:color="auto" w:fill="auto"/>
      <w:spacing w:after="0" w:line="240" w:lineRule="auto"/>
    </w:pPr>
    <w:rPr>
      <w:rFonts w:ascii="Nunito" w:eastAsiaTheme="minorHAnsi" w:hAnsi="Nunito" w:cs="Calibri"/>
      <w:color w:val="auto"/>
      <w:sz w:val="24"/>
      <w:lang w:val="en-US"/>
    </w:rPr>
  </w:style>
  <w:style w:type="character" w:customStyle="1" w:styleId="PlainTextChar">
    <w:name w:val="Plain Text Char"/>
    <w:basedOn w:val="DefaultParagraphFont"/>
    <w:link w:val="PlainText"/>
    <w:uiPriority w:val="99"/>
    <w:semiHidden/>
    <w:rsid w:val="00AF6131"/>
    <w:rPr>
      <w:rFonts w:ascii="Nunito" w:hAnsi="Nunito" w:cs="Calibri"/>
      <w:bCs w:val="0"/>
      <w:sz w:val="24"/>
      <w:szCs w:val="21"/>
    </w:rPr>
  </w:style>
  <w:style w:type="character" w:styleId="Hyperlink">
    <w:name w:val="Hyperlink"/>
    <w:basedOn w:val="DefaultParagraphFont"/>
    <w:uiPriority w:val="99"/>
    <w:unhideWhenUsed/>
    <w:rsid w:val="00902A4D"/>
    <w:rPr>
      <w:color w:val="0563C1" w:themeColor="hyperlink"/>
      <w:u w:val="single"/>
    </w:rPr>
  </w:style>
  <w:style w:type="character" w:styleId="UnresolvedMention">
    <w:name w:val="Unresolved Mention"/>
    <w:basedOn w:val="DefaultParagraphFont"/>
    <w:uiPriority w:val="99"/>
    <w:rsid w:val="00902A4D"/>
    <w:rPr>
      <w:color w:val="605E5C"/>
      <w:shd w:val="clear" w:color="auto" w:fill="E1DFDD"/>
    </w:rPr>
  </w:style>
  <w:style w:type="character" w:styleId="PlaceholderText">
    <w:name w:val="Placeholder Text"/>
    <w:basedOn w:val="DefaultParagraphFont"/>
    <w:uiPriority w:val="99"/>
    <w:semiHidden/>
    <w:rsid w:val="00D735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987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clear-impact.com/news-post/essential-elements-of-an-effective-development-pl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9E0357E-1E3E-4DDE-AA0B-68E8FFF76350}"/>
      </w:docPartPr>
      <w:docPartBody>
        <w:p w:rsidR="00D36013" w:rsidRDefault="00267081">
          <w:r w:rsidRPr="007E14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Filson Soft Book">
    <w:altName w:val="Calibri"/>
    <w:charset w:val="00"/>
    <w:family w:val="auto"/>
    <w:pitch w:val="variable"/>
    <w:sig w:usb0="A00000AF" w:usb1="5000206B" w:usb2="00000000" w:usb3="00000000" w:csb0="00000093" w:csb1="00000000"/>
  </w:font>
  <w:font w:name="Nunito">
    <w:panose1 w:val="00000800000000000000"/>
    <w:charset w:val="00"/>
    <w:family w:val="auto"/>
    <w:pitch w:val="variable"/>
    <w:sig w:usb0="20000007" w:usb1="00000001" w:usb2="00000000" w:usb3="00000000" w:csb0="00000193" w:csb1="00000000"/>
  </w:font>
  <w:font w:name="Nunito Light">
    <w:panose1 w:val="00000400000000000000"/>
    <w:charset w:val="00"/>
    <w:family w:val="auto"/>
    <w:pitch w:val="variable"/>
    <w:sig w:usb0="20000007" w:usb1="00000001" w:usb2="00000000" w:usb3="00000000" w:csb0="00000193" w:csb1="00000000"/>
  </w:font>
  <w:font w:name="Nunito Bold">
    <w:altName w:val="Nunito"/>
    <w:panose1 w:val="000008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formsDesig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81"/>
    <w:rsid w:val="00267081"/>
    <w:rsid w:val="00634521"/>
    <w:rsid w:val="008B18E2"/>
    <w:rsid w:val="00D36013"/>
    <w:rsid w:val="00EF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08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ICG">
      <a:dk1>
        <a:srgbClr val="9C7369"/>
      </a:dk1>
      <a:lt1>
        <a:srgbClr val="F6F4F3"/>
      </a:lt1>
      <a:dk2>
        <a:srgbClr val="3E322F"/>
      </a:dk2>
      <a:lt2>
        <a:srgbClr val="726D6C"/>
      </a:lt2>
      <a:accent1>
        <a:srgbClr val="669183"/>
      </a:accent1>
      <a:accent2>
        <a:srgbClr val="C3AAA4"/>
      </a:accent2>
      <a:accent3>
        <a:srgbClr val="A2BDB4"/>
      </a:accent3>
      <a:accent4>
        <a:srgbClr val="977C76"/>
      </a:accent4>
      <a:accent5>
        <a:srgbClr val="AAA7A6"/>
      </a:accent5>
      <a:accent6>
        <a:srgbClr val="E1DAD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Joel Rothaizer</cp:lastModifiedBy>
  <cp:revision>4</cp:revision>
  <dcterms:created xsi:type="dcterms:W3CDTF">2018-08-07T18:39:00Z</dcterms:created>
  <dcterms:modified xsi:type="dcterms:W3CDTF">2018-08-07T18:51:00Z</dcterms:modified>
</cp:coreProperties>
</file>